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2"/>
        </w:rPr>
        <w:t xml:space="preserve">University Lab</w:t>
      </w:r>
    </w:p>
    <w:p>
      <w:r>
        <w:rPr>
          <w:b/>
          <w:sz w:val="24"/>
        </w:rPr>
        <w:t xml:space="preserve">09 Drywall</w:t>
      </w:r>
    </w:p>
    <w:p>
      <w:r>
        <w:rPr>
          <w:b/>
          <w:sz w:val="24"/>
        </w:rPr>
        <w:t xml:space="preserve">1. blocking</w:t>
      </w:r>
    </w:p>
    <w:p>
      <w:r>
        <w:t xml:space="preserve">Provide and install all of the following blocking and related accessories, including but not limited to:</w:t>
      </w:r>
    </w:p>
    <w:p>
      <w:r>
        <w:t xml:space="preserve">- all plywood wall blocking within wall assemblies at all indicated locations for support of wall‑mounted items;</w:t>
      </w:r>
    </w:p>
    <w:p>
      <w:r>
        <w:t xml:space="preserve">- all non-combustible wood blocking within walls at all locations of wall‑mounted glass boards, equipment, millwork, TV mounts (including those coordinated with Tenant and AV team), and future TVs;</w:t>
      </w:r>
    </w:p>
    <w:p>
      <w:r>
        <w:t xml:space="preserve">- all fire-retardant wood blocking at all locations of new millwork, toilet accessories, TV mounting, and similar wall‑mounted items;</w:t>
      </w:r>
    </w:p>
    <w:p>
      <w:r>
        <w:t xml:space="preserve">- all treated wood blocking within stud cavities at all drawer unit locations;</w:t>
      </w:r>
    </w:p>
    <w:p>
      <w:r>
        <w:t xml:space="preserve">- all fire-retardant treated wood blocking within stud cavities and all 3/4" thick fire-retardant blocking at all locations where noted;</w:t>
      </w:r>
    </w:p>
    <w:p>
      <w:r>
        <w:t xml:space="preserve">- all blocking within stud cavities at all microwave locations to meet required mounting heights;</w:t>
      </w:r>
    </w:p>
    <w:p>
      <w:r>
        <w:t xml:space="preserve">- removal of all associated existing frames, blocking, and anchors at all door and frame removal locations, including protection and salvage for reuse or relocation where directed.</w:t>
      </w:r>
    </w:p>
    <w:p>
      <w:r>
        <w:rPr>
          <w:b/>
          <w:sz w:val="24"/>
        </w:rPr>
        <w:t xml:space="preserve">2. batt insulation</w:t>
      </w:r>
    </w:p>
    <w:p>
      <w:r>
        <w:t xml:space="preserve">Subcontractor shall provide and install all sound attenuation batt insulation, including but not limited to the following locations:</w:t>
      </w:r>
    </w:p>
    <w:p>
      <w:r>
        <w:t xml:space="preserve">- all wall assemblies where full-height and full-width sound attenuation batts are indicated</w:t>
      </w:r>
    </w:p>
    <w:p>
      <w:r>
        <w:t xml:space="preserve">- all wall partitions along the indicated “line of batts” where shown on the plans</w:t>
      </w:r>
    </w:p>
    <w:p>
      <w:r>
        <w:rPr>
          <w:b/>
          <w:sz w:val="24"/>
        </w:rPr>
        <w:t xml:space="preserve">3. mineral wool insulation</w:t>
      </w:r>
    </w:p>
    <w:p>
      <w:r>
        <w:t xml:space="preserve">Provide and install all mineral wool (or glass fiber) insulation bearing a UL classification marking for surface burning characteristics and/or fire resistance, using batts/blankets in UL categories BKNV or BZJZ as part of assemblies with UL fire-resistance ratings under categories BXUV and/or BXUV7 (ANSI/UL 263 and CAN/ULC-S101), at all of the following locations, including but not limited to:</w:t>
      </w:r>
    </w:p>
    <w:p>
      <w:r>
        <w:t xml:space="preserve">- all wall, partition, and shaft assemblies indicated to receive mineral wool or glass fiber insulation with the specified UL classifications;</w:t>
      </w:r>
    </w:p>
    <w:p>
      <w:r>
        <w:t xml:space="preserve">- all floor/ceiling, roof/ceiling, and structural assemblies indicated to receive fire-resistance-rated insulation using these UL-classified products.</w:t>
      </w:r>
    </w:p>
    <w:p>
      <w:r>
        <w:rPr>
          <w:b/>
          <w:sz w:val="24"/>
        </w:rPr>
        <w:t xml:space="preserve">4. acoustic insulation</w:t>
      </w:r>
    </w:p>
    <w:p>
      <w:r>
        <w:t xml:space="preserve">Provide and install all of the acoustic insulation consisting of THERMAFIBER INC — TYPE SAFB and SAFB FF sound attenuation batts, including but not limited to all of the following locations:</w:t>
      </w:r>
    </w:p>
    <w:p>
      <w:r>
        <w:t xml:space="preserve">- sound attenuation batts installed full height and full width in all wall cavities where sound attenuation is indicated;</w:t>
      </w:r>
    </w:p>
    <w:p>
      <w:r>
        <w:t xml:space="preserve">- sound attenuation batts installed full height in all existing walls designated “wall to remain” where sound attenuation is indicated;</w:t>
      </w:r>
    </w:p>
    <w:p>
      <w:r>
        <w:t xml:space="preserve">- 3-1/2" thick sound attenuation batts in all walls where 3-1/2" sound batts are specified;</w:t>
      </w:r>
    </w:p>
    <w:p>
      <w:r>
        <w:t xml:space="preserve">- 5-1/2" thick sound attenuation batts in all walls where 5-1/2" sound batts are specified;</w:t>
      </w:r>
    </w:p>
    <w:p>
      <w:r>
        <w:t xml:space="preserve">- 9-1/2" thick sound attenuation batts in all walls where 9-1/2" sound batts are specified;</w:t>
      </w:r>
    </w:p>
    <w:p>
      <w:r>
        <w:t xml:space="preserve">- THERMAFIBER INC — TYPE SAFB and SAFB FF sound attenuation batts installed in all wall assemblies and locations where these acoustic insulation products are detailed on the Contract Documents.</w:t>
      </w:r>
    </w:p>
    <w:p>
      <w:r>
        <w:rPr>
          <w:b/>
          <w:sz w:val="24"/>
        </w:rPr>
        <w:t xml:space="preserve">5. fire rated gypsum assemblies</w:t>
      </w:r>
    </w:p>
    <w:p>
      <w:r>
        <w:t xml:space="preserve">Provide and install all of the fire-rated gypsum wall and partition assemblies, including but not limited to 1-hour fire barriers, smoke barriers, smoke partitions, party/fire separation walls, and 2-hour shaft wall assemblies, at the following locations:</w:t>
      </w:r>
    </w:p>
    <w:p>
      <w:r>
        <w:t xml:space="preserve">- all occupancy/fire barrier walls in B occupancy areas,</w:t>
      </w:r>
    </w:p>
    <w:p>
      <w:r>
        <w:t xml:space="preserve">- all smoke barrier and smoke partition walls,</w:t>
      </w:r>
    </w:p>
    <w:p>
      <w:r>
        <w:t xml:space="preserve">- all party and fire separation walls between different tenants or use areas,</w:t>
      </w:r>
    </w:p>
    <w:p>
      <w:r>
        <w:t xml:space="preserve">- all other walls designated as fire- or smoke-rated on the architectural and life safety drawings,</w:t>
      </w:r>
    </w:p>
    <w:p>
      <w:r>
        <w:t xml:space="preserve">in full conformance with UL Design U415, with new 1-hour rated walls framed with 2 1/2" metal studs at 16" o.c. extending a minimum of 6" above ACT and sheathed with 5/8" fire-rated gypsum board, new 2-hour rated shaft wall assemblies constructed above ACT with 5/8" fire-rated gypsum board in accordance with the same UL design, furnishing all joint treatments, accessories, and related components, providing all fire-rated sleeves, systems, and sealants at mechanical, plumbing, and electrical penetrations to maintain the required fire-resistance rating, ensuring that the percentage of wall openings in fire barrier walls complies with applicable code limitations, and patching and repairing all existing fire-rated gypsum wall assemblies and related interfaces as necessary to restore and maintain their rated construction.</w:t>
      </w:r>
    </w:p>
    <w:p>
      <w:r>
        <w:rPr>
          <w:b/>
          <w:sz w:val="24"/>
        </w:rPr>
        <w:t xml:space="preserve">6. fire rated gypsum ceilings</w:t>
      </w:r>
    </w:p>
    <w:p>
      <w:r>
        <w:t xml:space="preserve">Provide and install all of the 1-hour fire-rated gypsum ceiling assemblies, including but not limited to the following locations:</w:t>
      </w:r>
    </w:p>
    <w:p>
      <w:r>
        <w:t xml:space="preserve">- Enotes Room above the lay-in ceiling;</w:t>
      </w:r>
    </w:p>
    <w:p>
      <w:r>
        <w:t xml:space="preserve">- and above the new 2x2 lab area lay-in ceiling with Armstrong LL tile and Armstrong Prelude 9/16" grid in the Clean Room VL area.</w:t>
      </w:r>
    </w:p>
    <w:p>
      <w:r>
        <w:rPr>
          <w:b/>
          <w:sz w:val="24"/>
        </w:rPr>
        <w:t xml:space="preserve">7. gypsum board bulkheads</w:t>
      </w:r>
    </w:p>
    <w:p>
      <w:r>
        <w:t xml:space="preserve">Provide and install all gypsum board (GWB) ceiling, soffit, and bulkhead assemblies, including but not limited to the following locations:</w:t>
      </w:r>
    </w:p>
    <w:p>
      <w:r>
        <w:t xml:space="preserve">- All ceilings where indicated</w:t>
      </w:r>
    </w:p>
    <w:p>
      <w:r>
        <w:t xml:space="preserve">- All soffits where indicated</w:t>
      </w:r>
    </w:p>
    <w:p>
      <w:r>
        <w:t xml:space="preserve">- All bulkheads where indicated</w:t>
      </w:r>
    </w:p>
    <w:p>
      <w:r>
        <w:t xml:space="preserve">all finished with paint as scheduled in the Finish Plan.</w:t>
      </w:r>
    </w:p>
    <w:p>
      <w:r>
        <w:rPr>
          <w:b/>
          <w:sz w:val="24"/>
        </w:rPr>
        <w:t xml:space="preserve">8. metal stud partitions</w:t>
      </w:r>
    </w:p>
    <w:p>
      <w:r>
        <w:t xml:space="preserve">Provide and install all of the new metal stud partitions, excluding existing stud walls designated to remain, including but not limited to 2 1/2" and 3 5/8" metal studs at 16" o.c. with matching 20 ga. metal runner tracks at head and base, gypsum wallboard on both sides fully finished, non-combustible wood blocking for future TVs and similar wall-mounted devices, all required metal studs, tracks, bracing, and accessories to achieve all partition types, heights, gauges, and layer configurations as scheduled, minimum 3 5/8" stud depth (or deeper where required), and all framing and blocking to receive in-wall AV boxes provided by others and new doors/frames in new walls, at the following locations:</w:t>
      </w:r>
    </w:p>
    <w:p>
      <w:r>
        <w:t xml:space="preserve">- All new interior partitions shown as new metal stud walls</w:t>
      </w:r>
    </w:p>
    <w:p>
      <w:r>
        <w:t xml:space="preserve">- All partitions identified in the partition schedule and related details</w:t>
      </w:r>
    </w:p>
    <w:p>
      <w:r>
        <w:t xml:space="preserve">- All stud walls indicated on other discipline drawings requiring metal stud construction</w:t>
      </w:r>
    </w:p>
    <w:p>
      <w:r>
        <w:t xml:space="preserve">- All new partitions containing new doors/frames or in-wall AV/TV equipment, with no substitutions permitted for any partition components.</w:t>
      </w:r>
    </w:p>
    <w:p>
      <w:r>
        <w:rPr>
          <w:b/>
          <w:sz w:val="24"/>
        </w:rPr>
        <w:t xml:space="preserve">9. shaftwalls</w:t>
      </w:r>
    </w:p>
    <w:p>
      <w:r>
        <w:t xml:space="preserve">Provide and install all of the 2-hour rated, 6" thick UL Design U415 shaft wall assemblies with 5/8" GWB above ACT where required, with all shaft wall and mechanical shaft construction in full conformance with UL Design U415 and design information by Redline Design Group, including but not limited to shaft enclosures and rated mechanical shafts at the following locations:</w:t>
      </w:r>
    </w:p>
    <w:p>
      <w:r>
        <w:t xml:space="preserve">- All exit shafts requiring 2-hour rated shaft enclosures</w:t>
      </w:r>
    </w:p>
    <w:p>
      <w:r>
        <w:t xml:space="preserve">- All non-exit shafts requiring 2-hour rated shaft enclosures</w:t>
      </w:r>
    </w:p>
    <w:p>
      <w:r>
        <w:t xml:space="preserve">- All rated mechanical shafts adjacent to or integrated with modified base building corridors around new shaft locations</w:t>
      </w:r>
    </w:p>
    <w:p>
      <w:r>
        <w:t xml:space="preserve">- All rated mechanical shafts intersecting or adjacent to retaining walls under 5'-0" at roof level</w:t>
      </w:r>
    </w:p>
    <w:p>
      <w:r>
        <w:t xml:space="preserve">- All rated mechanical shafts serving or adjacent to new mechanical equipment and associated structural work.</w:t>
      </w:r>
    </w:p>
    <w:p>
      <w:r>
        <w:rPr>
          <w:b/>
          <w:sz w:val="24"/>
        </w:rPr>
        <w:t xml:space="preserve">10. temporary metal stud partitions</w:t>
      </w:r>
    </w:p>
    <w:p>
      <w:r>
        <w:t xml:space="preserve">Provide and install all temporary metal stud partitions, including but not limited to all metal studs, tracks, fasteners, sheathing or poly, temporary doors, threshold protection, sealants, and floor protection forming dust-tight temporary walls, at the following locations:</w:t>
      </w:r>
    </w:p>
    <w:p>
      <w:r>
        <w:t xml:space="preserve">- All common corridors adjacent to construction areas</w:t>
      </w:r>
    </w:p>
    <w:p>
      <w:r>
        <w:t xml:space="preserve">- All lobby and shared circulation spaces adjacent to construction areas</w:t>
      </w:r>
    </w:p>
    <w:p>
      <w:r>
        <w:t xml:space="preserve">- All other common areas required to separate construction zones from occupied spaces.</w:t>
      </w:r>
    </w:p>
    <w:p>
      <w:r>
        <w:rPr>
          <w:b/>
          <w:sz w:val="24"/>
        </w:rPr>
        <w:t xml:space="preserve">11. soffits</w:t>
      </w:r>
    </w:p>
    <w:p>
      <w:r>
        <w:t xml:space="preserve">Provide and install all of the gypsum wall board (GWB) soffits, including but not limited to the following requirements and locations:</w:t>
      </w:r>
    </w:p>
    <w:p>
      <w:r>
        <w:t xml:space="preserve">- All GWB soffits to receive paint finishes and sheen levels as indicated in the finish plans</w:t>
      </w:r>
    </w:p>
    <w:p>
      <w:r>
        <w:t xml:space="preserve">- All GWB soffits, unless otherwise noted, to receive finish “LAT/AT SO” with PT-2 paint system consisting of 1 coat primer and 2 coats paint</w:t>
      </w:r>
    </w:p>
    <w:p>
      <w:r>
        <w:rPr>
          <w:b/>
          <w:sz w:val="24"/>
        </w:rPr>
        <w:t xml:space="preserve">12. metal studs</w:t>
      </w:r>
    </w:p>
    <w:p>
      <w:r>
        <w:t xml:space="preserve">Provide and install all of the metal stud framing systems and associated tracks, runners, channels, furring, acoustical sealants, and accessories, including but not limited to:</w:t>
      </w:r>
    </w:p>
    <w:p>
      <w:r>
        <w:t xml:space="preserve">- interior metal stud and gypsum board (GWB) partitions of all types, with studs at 16" o.c. where size is not otherwise specified and using 2 1/2", 3 5/8", or 6" metal studs at 16" o.c. where tagged, framed to the indicated heights (including 6" above ACT, 12" above ceiling, and to the underside of structure), with 5/8" GWB one or both sides as noted, sound attenuation batts full height and width where required, 2-hour rated shaft walls formed with 2 1/2" studs and 5/8" GWB in conformance with UL Design U415, and GWB expansion joints at a maximum 15' x 15' spacing at all such partitions;</w:t>
      </w:r>
    </w:p>
    <w:p>
      <w:r>
        <w:t xml:space="preserve">- floor framing using 2 1/2" metal studs/"CH studs" at 16" o.c. at all locations indicated for stud-supported floor framing;</w:t>
      </w:r>
    </w:p>
    <w:p>
      <w:r>
        <w:t xml:space="preserve">- metal stud framing for all GWB ceilings and soff</w:t>
      </w:r>
    </w:p>
    <w:p>
      <w:r>
        <w:rPr>
          <w:b/>
          <w:sz w:val="24"/>
        </w:rPr>
        <w:t xml:space="preserve">13. stud tracks</w:t>
      </w:r>
    </w:p>
    <w:p>
      <w:r>
        <w:t xml:space="preserve">Provide and install all runner track, including but not limited to runner between cap and GWB height with elevation coordinated with user, runner at cap/GWB conditions with track flanges clipped and web folded to form an attachment flange, and runner track with flanges clipped to fit over studs at all required locations, including but not limited to:</w:t>
      </w:r>
    </w:p>
    <w:p>
      <w:r>
        <w:t xml:space="preserve">- Between cap and GWB height</w:t>
      </w:r>
    </w:p>
    <w:p>
      <w:r>
        <w:t xml:space="preserve">- At cap/GWB transition conditions</w:t>
      </w:r>
    </w:p>
    <w:p>
      <w:r>
        <w:t xml:space="preserve">- At all stud interfaces where runner is required to fit over studs</w:t>
      </w:r>
    </w:p>
    <w:p>
      <w:r>
        <w:rPr>
          <w:b/>
          <w:sz w:val="24"/>
        </w:rPr>
        <w:t xml:space="preserve">14. acoustical sealants</w:t>
      </w:r>
    </w:p>
    <w:p>
      <w:r>
        <w:t xml:space="preserve">Provide and install all acoustical sealants, including but not limited to United States Gypsum Co. Type AS acoustical sealant, applied as a continuous bead for sound control at all of the following locations: • Around the entire perimeter of all partitions designated for sound control.</w:t>
      </w:r>
    </w:p>
    <w:p>
      <w:r>
        <w:rPr>
          <w:b/>
          <w:sz w:val="24"/>
        </w:rPr>
        <w:t xml:space="preserve">15. installation of access doors provided by other trades</w:t>
      </w:r>
    </w:p>
    <w:p>
      <w:r>
        <w:t xml:space="preserve">Provide all of the materials and installation required for all access doors and hinged access panels, including but not limited to installing all access doors and panels furnished by other trades and providing all associated closure materials, trim, support framing, and mounting accessories at the following locations and conditions:</w:t>
      </w:r>
    </w:p>
    <w:p>
      <w:r>
        <w:t xml:space="preserve">- all 7 PF hinged access panels required to provide closure where indicated;</w:t>
      </w:r>
    </w:p>
    <w:p>
      <w:r>
        <w:t xml:space="preserve">- all NG enclosures with hinged access panels above each hood, specifically above 1 (one) 3'-0" wide acid base cabinet and 1 (one) 3'-0" wide vented flammable base cabinet below each hood;</w:t>
      </w:r>
    </w:p>
    <w:p>
      <w:r>
        <w:t xml:space="preserve">- all required access panels in ACT ceilings for mechanical, electrical, and plumbing systems, ensuring all ceiling penetrations and openings for fixtures or mechanical items have edges concealed by mounting trim or cover;</w:t>
      </w:r>
    </w:p>
    <w:p>
      <w:r>
        <w:t xml:space="preserve">- all other access panels required to serve mechanical, electrical, and plumbing systems as verified with the architect and designer prior to construction, expressly excluding all GWB ceilings unless prior written approval and coordination are obtained from the architect and designer.</w:t>
      </w:r>
    </w:p>
    <w:p>
      <w:r>
        <w:rPr>
          <w:b/>
          <w:sz w:val="24"/>
        </w:rPr>
        <w:t xml:space="preserve">16. cement backer boards</w:t>
      </w:r>
    </w:p>
    <w:p>
      <w:r>
        <w:t xml:space="preserve">Provide and install all of the cementitious backer board systems and related components, including but not limited to:</w:t>
      </w:r>
    </w:p>
    <w:p>
      <w:r>
        <w:t xml:space="preserve">- all permanent wet wall locations on the wet side of wall partitions, including but not limited to break area wet walls, janitor closet wet walls, and sink locations in laboratories</w:t>
      </w:r>
    </w:p>
    <w:p>
      <w:r>
        <w:t xml:space="preserve">- all temporary protection locations where cementitious backerboard or water‑resistant purple board is indicated, including but not limited to full‑height and full‑width coverings at doors and walls, dust barrier walls, and floor protection areas</w:t>
      </w:r>
    </w:p>
    <w:p>
      <w:r>
        <w:rPr>
          <w:b/>
          <w:sz w:val="24"/>
        </w:rPr>
        <w:t xml:space="preserve">17. gypsum boards</w:t>
      </w:r>
    </w:p>
    <w:p>
      <w:r>
        <w:t xml:space="preserve">Provide and install all of the following gypsum board materials, systems, and accessories, including but not limited to:</w:t>
      </w:r>
    </w:p>
    <w:p>
      <w:r>
        <w:t xml:space="preserve">- Gypsum board at all new interior partitions, soffits, and ceilings, including 5/8 inch regular or Type X board on both sides of metal stud walls (full height and above acoustical ceilings as required), gypsum board undersides of structure and at metal stud soffits, gypsum board faces at decorative cap and curtainwall transitions with acoustical sealant, and gypsum board ceilings and soffits wherever recessed lighting fixtures are indicated to be mounted in gypsum;</w:t>
      </w:r>
    </w:p>
    <w:p>
      <w:r>
        <w:rPr>
          <w:b/>
          <w:sz w:val="24"/>
        </w:rPr>
        <w:t xml:space="preserve">18. gypsum ceilings</w:t>
      </w:r>
    </w:p>
    <w:p>
      <w:r>
        <w:t xml:space="preserve">Provide and install all of the new painted gypsum wallboard (GWB) ceilings on metal studs, including but not limited to all of the GWB ceilings, soffits, bulkheads, required access panels, and trim or covers at all penetrations and openings for fixtures and mechanical items, fully coordinated with all thermostat, remote sensor, and supply/return locations, in the following locations:</w:t>
      </w:r>
    </w:p>
    <w:p>
      <w:r>
        <w:t xml:space="preserve">- All areas indicated to receive new painted GWB ceilings on metal studs</w:t>
      </w:r>
    </w:p>
    <w:p>
      <w:r>
        <w:t xml:space="preserve">- All areas indicated to receive GWB soffits and bulkheads</w:t>
      </w:r>
    </w:p>
    <w:p>
      <w:r>
        <w:t xml:space="preserve">- All areas indicated as “lay-in T-bar or GWB ceiling” where GWB ceilings are provided in lieu of lay-in systems</w:t>
      </w:r>
    </w:p>
    <w:p>
      <w:r>
        <w:rPr>
          <w:b/>
          <w:sz w:val="24"/>
        </w:rPr>
        <w:t xml:space="preserve">19. liner panels</w:t>
      </w:r>
    </w:p>
    <w:p>
      <w:r>
        <w:t xml:space="preserve">Provide and install all of the gypsum liner panel assemblies, including but not limited to nominal 1 in thick, 24 in wide “GYPSUM BOARD — GYPSUM LINER PANELS” cut to lengths 1 in and/or 3/8 to 1/2 in less than floor-to-ceiling height as indicated, with vertical panel edges inserted into the H portion of C-H studs or into the gap between the two 3/4 in legs of E studs, galvanized steel members set 1 in apart to engage gypsum liner panels, panels fastened where applicable with 2-1/4 in long self-drilling, self-tapping bugle-head steel screws at 12 in o.c. when applied vertically, joints in panels staggered a minimum of 2 as indicated, assemblies complying with required 1-, 2-, 3-, or 4-hour nonbearing wall fire-resistance ratings, all optional furring channels and resilient furring channels fabricated as specified when used with single- or double-layer systems, and all associated GCP Korea Inc products (Types MK-6/CBF, MK-6/ED, MK-6/HY, MK-6S, Monokote Acoustic 1, Monokote Acoustic 5, Z-106, Z-106/G) required to complete the assemblies, at all locations indicated as “LINER PANEL” on the Contract Documents, including but not limited to:</w:t>
      </w:r>
    </w:p>
    <w:p>
      <w:r>
        <w:t xml:space="preserve">- All interior partitions tagged “LINER PANEL” on the architectural floor plans;</w:t>
      </w:r>
    </w:p>
    <w:p>
      <w:r>
        <w:t xml:space="preserve">- All shafts, chases, and similar enclosures tagged “LINER PANEL”;</w:t>
      </w:r>
    </w:p>
    <w:p>
      <w:r>
        <w:t xml:space="preserve">- All other walls and surfaces specifically designated to receive liner panels.</w:t>
      </w:r>
    </w:p>
    <w:p>
      <w:r>
        <w:rPr>
          <w:b/>
          <w:sz w:val="24"/>
        </w:rPr>
        <w:t xml:space="preserve">20. moisture resistant gypsum board</w:t>
      </w:r>
    </w:p>
    <w:p>
      <w:r>
        <w:t xml:space="preserve">Provide and install all moisture-resistant gypsum board / water-resistant purple board, 4 PLO, full height and full width of all designated wet wall locations, including but not limited to the following areas:</w:t>
      </w:r>
    </w:p>
    <w:p>
      <w:r>
        <w:t xml:space="preserve">- All wet wall locations in the break area</w:t>
      </w:r>
    </w:p>
    <w:p>
      <w:r>
        <w:t xml:space="preserve">- All wet wall locations in janitor closets</w:t>
      </w:r>
    </w:p>
    <w:p>
      <w:r>
        <w:t xml:space="preserve">- All wet-side wall partitions at sink locations in labs</w:t>
      </w:r>
    </w:p>
    <w:p>
      <w:r>
        <w:rPr>
          <w:b/>
          <w:sz w:val="24"/>
        </w:rPr>
        <w:t xml:space="preserve">21. control joints in gypsum assemblies</w:t>
      </w:r>
    </w:p>
    <w:p>
      <w:r>
        <w:t xml:space="preserve">Provide and install all of the gypsum wallboard (GWB) expansion/control joints in all gypsum assemblies at maximum spacing of 15' x 15', including but not limited to all required joint profiles, trim, accessories, fasteners, joint compounds, tapes, and sealants at the following locations:</w:t>
      </w:r>
    </w:p>
    <w:p>
      <w:r>
        <w:t xml:space="preserve">• All of the gypsum assemblies where control/expansion joints are indicated to be installed at 15' x 15' spacing.</w:t>
      </w:r>
    </w:p>
    <w:p>
      <w:r>
        <w:rPr>
          <w:b/>
          <w:sz w:val="24"/>
        </w:rPr>
        <w:t xml:space="preserve">22. drywall finishing</w:t>
      </w:r>
    </w:p>
    <w:p>
      <w:r>
        <w:t xml:space="preserve">Provide and install all of the drywall finishing work, including but not limited to all joint treatment, taping, sanding, surface preparation, patching and repair, and specified paint systems for the following materials and locations:</w:t>
      </w:r>
    </w:p>
    <w:p>
      <w:r>
        <w:t xml:space="preserve">- All interior GWB wall surfaces throughout the project, unless otherwise noted, to receive a Level 4 GWB finish, including all new interior GWB walls framed on metal studs to their full framing heights and all patched or repaired GWB areas required during construction to maintain a consistent Level 4 finish</w:t>
      </w:r>
    </w:p>
    <w:p>
      <w:r>
        <w:t xml:space="preserve">- All GWB wall surfaces designated to receive “ATS PAINT” to receive a Level 5 GWB finish, full height and width of each wall</w:t>
      </w:r>
    </w:p>
    <w:p>
      <w:r>
        <w:t xml:space="preserve">- All GWB wall surfaces scheduled to receive PT-1A field paint to receive 1 coat primer plus 2 coats Sherwin Williams SW7004 Snowbound in eggshell finish, unless otherwise noted</w:t>
      </w:r>
    </w:p>
    <w:p>
      <w:r>
        <w:t xml:space="preserve">- All GWB soffit surfaces scheduled to receive PT-1B soffit paint to receive Sherwin Williams SW7004 Snowbound in flat finish, unless otherwise noted.</w:t>
      </w:r>
    </w:p>
    <w:p>
      <w:r>
        <w:rPr>
          <w:b/>
          <w:sz w:val="24"/>
        </w:rPr>
        <w:t xml:space="preserve">23. patch and repair existing walls</w:t>
      </w:r>
    </w:p>
    <w:p>
      <w:r>
        <w:t xml:space="preserve">Provide and install all materials and related accessories required to perform all cutting, patching, filling, and refinishing of existing construction so that all patched surfaces match adjacent construction and finishes, including but not limited to gypsum board, plaster, joint and skim coat compounds, backing/framing, fasteners, sealants, textures, primers, paints, and door and hardware refurbishment materials at all of the following locations:</w:t>
      </w:r>
    </w:p>
    <w:p>
      <w:r>
        <w:t xml:space="preserve">- all existing walls, floors, and ceilings wherever affected, penetrated, or otherwise disturbed by the work, including all areas where new systems, devices, or openings are installed or removed;</w:t>
      </w:r>
    </w:p>
    <w:p>
      <w:r>
        <w:t xml:space="preserve">- all existing walls identified to remain, wherever cut, penetrated, or damaged by new or removed work, so that finished appearance is continuous with adjacent surfaces;</w:t>
      </w:r>
    </w:p>
    <w:p>
      <w:r>
        <w:t xml:space="preserve">- all unused existing electrical device openings in walls, including those made unused by removal of devices, with openings fully infilled and finished rather than covered with blank faceplates;</w:t>
      </w:r>
    </w:p>
    <w:p>
      <w:r>
        <w:t xml:space="preserve">- all wall areas at existing electrical devices removed where indicated, with removal-related openings and chases patched, filled, and finished flush with surrounding construction;</w:t>
      </w:r>
    </w:p>
    <w:p>
      <w:r>
        <w:t xml:space="preserve">- all existing doors, door frames, and associated wall returns and trims that are scheduled to remain, including patching and repairing any damage to adjacent wall surfaces and refurbishing doors, frames, and hardware to a like-new appearance.</w:t>
      </w:r>
    </w:p>
    <w:p>
      <w:r>
        <w:rPr>
          <w:b/>
          <w:sz w:val="24"/>
        </w:rPr>
        <w:t xml:space="preserve">24. GENERAL INCLUSION</w:t>
      </w:r>
    </w:p>
    <w:p>
      <w:r>
        <w:t xml:space="preserve">include all taxes</w:t>
      </w:r>
    </w:p>
    <w:p>
      <w:r>
        <w:t xml:space="preserve">include all insurance</w:t>
      </w:r>
    </w:p>
    <w:p>
      <w:r>
        <w:t xml:space="preserve">include all permits test</w:t>
      </w:r>
    </w:p>
    <w:p>
      <w:r>
        <w:t xml:space="preserve">include all bonding requirements</w:t>
      </w:r>
    </w:p>
    <w:p>
      <w:r>
        <w:t xml:space="preserve">include all project safety requirements</w:t>
      </w:r>
    </w:p>
    <w:sectPr>
      <w:pgSz w:w="12240" w:h="15840"/>
      <w:pgMar w:top="1440" w:right="1440" w:bottom="1440" w:left="1440" w:header="720" w:footer="720" w:gutter="0"/>
    </w:sectPr>
  </w:body>
</w:document>
</file>